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4E0D" w14:textId="77777777" w:rsidR="00364B32" w:rsidRPr="002035B0" w:rsidRDefault="00364B32">
      <w:pPr>
        <w:rPr>
          <w:rFonts w:ascii="Calibri" w:hAnsi="Calibri" w:cs="Calibri"/>
        </w:rPr>
      </w:pPr>
    </w:p>
    <w:p w14:paraId="560F2062" w14:textId="03CB4E16" w:rsidR="0064302A" w:rsidRPr="002C374F" w:rsidRDefault="0064302A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Date</w:t>
      </w:r>
      <w:r w:rsidR="00DE6266" w:rsidRPr="002C374F">
        <w:rPr>
          <w:rFonts w:ascii="Calibri" w:hAnsi="Calibri" w:cs="Calibri"/>
          <w:b/>
          <w:bCs/>
        </w:rPr>
        <w:t>:</w:t>
      </w:r>
      <w:r w:rsidR="00060BAA" w:rsidRPr="002C374F">
        <w:rPr>
          <w:rFonts w:ascii="Calibri" w:hAnsi="Calibri" w:cs="Calibri"/>
          <w:b/>
          <w:bCs/>
          <w:noProof/>
        </w:rPr>
        <w:t xml:space="preserve"> </w:t>
      </w:r>
    </w:p>
    <w:p w14:paraId="570EB651" w14:textId="1B0F81C5" w:rsidR="0064302A" w:rsidRPr="00060BAA" w:rsidRDefault="009F284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21345" wp14:editId="545E34E3">
                <wp:simplePos x="0" y="0"/>
                <wp:positionH relativeFrom="column">
                  <wp:posOffset>3303142</wp:posOffset>
                </wp:positionH>
                <wp:positionV relativeFrom="paragraph">
                  <wp:posOffset>182523</wp:posOffset>
                </wp:positionV>
                <wp:extent cx="3544120" cy="2671281"/>
                <wp:effectExtent l="0" t="0" r="1206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120" cy="2671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AC8F" w14:textId="72554DC8" w:rsidR="009F2841" w:rsidRDefault="009F2841">
                            <w:r>
                              <w:t>AA 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13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1pt;margin-top:14.35pt;width:279.05pt;height:2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WkTNgIAAH4EAAAOAAAAZHJzL2Uyb0RvYy54bWysVEtv2zAMvg/YfxB0X/xY+jLiFFmKDAOC&#13;&#10;tkA69KzIUmxMFjVJiZ39+lGK82i307CLwpc/kh/JTO77VpGdsK4BXdJslFIiNIeq0ZuSfn9ZfLql&#13;&#10;xHmmK6ZAi5LuhaP3048fJp0pRA41qEpYgiDaFZ0pae29KZLE8Vq0zI3ACI1OCbZlHlW7SSrLOkRv&#13;&#10;VZKn6XXSga2MBS6cQ+vDwUmnEV9Kwf2TlE54okqKtfn42viuw5tMJ6zYWGbqhg9lsH+oomWNxqQn&#13;&#10;qAfmGdna5g+otuEWHEg/4tAmIGXDRewBu8nSd92samZE7AXJceZEk/t/sPxxtzLPlvj+C/Q4wEBI&#13;&#10;Z1zh0Bj66aVtwy9WStCPFO5PtIneE47Gz1fjcZaji6Mvv77J8tuIk5w/N9b5rwJaEoSSWpxLpIvt&#13;&#10;ls5jSgw9hoRsDlRTLRqlohJ2QcyVJTuGU1T+CP4mSmnSYf35TZpG5DfOgH0CWCvGf4Q+MelFFGpK&#13;&#10;o/HcfZB8v+4HStZQ7ZEpC4clcoYvGsRdMuefmcWtQQbwEvwTPlIBVgODREkN9tff7CEeh4leSjrc&#13;&#10;wpK6n1tmBSXqm8Yx32XjcVjbqIyvbgLL9tKzvvTobTsHpCjDmzM8iiHeq6MoLbSveDCzkBVdTHPM&#13;&#10;XVJ/FOf+cBt4cFzMZjEIF9Uwv9QrwwN0GEng86V/ZdYMA/W4C49w3FdWvJvrITZ8qWG29SCbOPRA&#13;&#10;8IHVgXdc8jiW4SDDFV3qMer8tzH9DQAA//8DAFBLAwQUAAYACAAAACEAzdS/nuUAAAAQAQAADwAA&#13;&#10;AGRycy9kb3ducmV2LnhtbExPz0vDMBS+C/4P4QneXGKsLnZ9HTqRCU7BuYu3rIltbZOUJuva/97s&#13;&#10;pJcHH+/7mS1H05JB9752FuF6xoBoWzhV2xJh9/l8JYD4IK2SrbMaYdIelvn5WSZT5Y72Qw/bUJJo&#13;&#10;Yn0qEaoQupRSX1TaSD9znbbx9+16I0OEfUlVL4/R3LSUM3ZHjaxtTKhkp1eVLprtwSA0j+vV7pV/&#13;&#10;vUzrH7F5n5rN4N8E4uXF+LSI52EBJOgx/CngtCH2hzwW27uDVZ60CLec8UhF4GIO5ERgc3EDZI+Q&#13;&#10;JPcJ0Dyj/4fkvwAAAP//AwBQSwECLQAUAAYACAAAACEAtoM4kv4AAADhAQAAEwAAAAAAAAAAAAAA&#13;&#10;AAAAAAAAW0NvbnRlbnRfVHlwZXNdLnhtbFBLAQItABQABgAIAAAAIQA4/SH/1gAAAJQBAAALAAAA&#13;&#10;AAAAAAAAAAAAAC8BAABfcmVscy8ucmVsc1BLAQItABQABgAIAAAAIQBdWWkTNgIAAH4EAAAOAAAA&#13;&#10;AAAAAAAAAAAAAC4CAABkcnMvZTJvRG9jLnhtbFBLAQItABQABgAIAAAAIQDN1L+e5QAAABABAAAP&#13;&#10;AAAAAAAAAAAAAAAAAJAEAABkcnMvZG93bnJldi54bWxQSwUGAAAAAAQABADzAAAAogUAAAAA&#13;&#10;" fillcolor="white [3201]" strokeweight="1pt">
                <v:textbox>
                  <w:txbxContent>
                    <w:p w14:paraId="2335AC8F" w14:textId="72554DC8" w:rsidR="009F2841" w:rsidRDefault="009F2841">
                      <w:r>
                        <w:t>AA Sequence:</w:t>
                      </w:r>
                    </w:p>
                  </w:txbxContent>
                </v:textbox>
              </v:shape>
            </w:pict>
          </mc:Fallback>
        </mc:AlternateContent>
      </w:r>
    </w:p>
    <w:p w14:paraId="08283267" w14:textId="64F51771" w:rsidR="002C374F" w:rsidRPr="002C374F" w:rsidRDefault="002C374F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User Information</w:t>
      </w:r>
    </w:p>
    <w:p w14:paraId="2A6188D7" w14:textId="7CA60559" w:rsidR="0064302A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Name:</w:t>
      </w:r>
    </w:p>
    <w:p w14:paraId="5DD72CA5" w14:textId="77777777" w:rsidR="00060BAA" w:rsidRDefault="00060BAA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UCInetID:</w:t>
      </w:r>
    </w:p>
    <w:p w14:paraId="196FD7C6" w14:textId="0CC432A2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Group:</w:t>
      </w:r>
    </w:p>
    <w:p w14:paraId="585AB1DA" w14:textId="1963AD92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Location</w:t>
      </w:r>
      <w:r w:rsidR="002C374F">
        <w:rPr>
          <w:rFonts w:ascii="Calibri" w:hAnsi="Calibri" w:cs="Calibri"/>
        </w:rPr>
        <w:t>:</w:t>
      </w:r>
    </w:p>
    <w:p w14:paraId="052C756A" w14:textId="77777777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Email:</w:t>
      </w:r>
    </w:p>
    <w:p w14:paraId="4925A536" w14:textId="443FF3EA" w:rsidR="00DE6266" w:rsidRPr="00060BAA" w:rsidRDefault="00DE6266">
      <w:pPr>
        <w:rPr>
          <w:rFonts w:ascii="Calibri" w:hAnsi="Calibri" w:cs="Calibri"/>
        </w:rPr>
      </w:pPr>
    </w:p>
    <w:p w14:paraId="396C6D32" w14:textId="29914276" w:rsidR="002C374F" w:rsidRPr="002C374F" w:rsidRDefault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Sample</w:t>
      </w:r>
      <w:r w:rsidR="002C374F" w:rsidRPr="002C374F">
        <w:rPr>
          <w:rFonts w:ascii="Calibri" w:hAnsi="Calibri" w:cs="Calibri"/>
          <w:b/>
          <w:bCs/>
        </w:rPr>
        <w:t xml:space="preserve"> Information</w:t>
      </w:r>
    </w:p>
    <w:p w14:paraId="647D360A" w14:textId="6DA04B0F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Name:</w:t>
      </w:r>
    </w:p>
    <w:p w14:paraId="2FECA48E" w14:textId="2EE253E1" w:rsidR="00DE6266" w:rsidRPr="00060BAA" w:rsidRDefault="009F2841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Sequence ID</w:t>
      </w:r>
      <w:r w:rsidR="00804B12">
        <w:rPr>
          <w:rFonts w:ascii="Calibri" w:hAnsi="Calibri" w:cs="Calibri"/>
        </w:rPr>
        <w:t>/</w:t>
      </w:r>
      <w:proofErr w:type="spellStart"/>
      <w:r w:rsidR="00804B12">
        <w:rPr>
          <w:rFonts w:ascii="Calibri" w:hAnsi="Calibri" w:cs="Calibri"/>
        </w:rPr>
        <w:t>UniPro</w:t>
      </w:r>
      <w:r w:rsidR="00A56E98">
        <w:rPr>
          <w:rFonts w:ascii="Calibri" w:hAnsi="Calibri" w:cs="Calibri"/>
        </w:rPr>
        <w:t>t</w:t>
      </w:r>
      <w:proofErr w:type="spellEnd"/>
      <w:r w:rsidR="00804B12">
        <w:rPr>
          <w:rFonts w:ascii="Calibri" w:hAnsi="Calibri" w:cs="Calibri"/>
        </w:rPr>
        <w:t>/GenBank:</w:t>
      </w:r>
    </w:p>
    <w:p w14:paraId="5B33AC41" w14:textId="20D94B47" w:rsidR="00A56E98" w:rsidRDefault="00804B12" w:rsidP="00A56E98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MW:</w:t>
      </w:r>
    </w:p>
    <w:p w14:paraId="68ACE34B" w14:textId="77777777" w:rsidR="00A56E98" w:rsidRDefault="00A56E98" w:rsidP="00A56E98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Buffer/solvent:</w:t>
      </w:r>
    </w:p>
    <w:p w14:paraId="28315E63" w14:textId="26611795" w:rsidR="00DE6266" w:rsidRPr="00060BAA" w:rsidRDefault="006974FA" w:rsidP="00A56E98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Conc</w:t>
      </w:r>
      <w:r w:rsidR="00DE6266" w:rsidRPr="00060BA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mg/mL</w:t>
      </w:r>
      <w:r w:rsidR="00DE6266" w:rsidRPr="00060BAA">
        <w:rPr>
          <w:rFonts w:ascii="Calibri" w:hAnsi="Calibri" w:cs="Calibri"/>
        </w:rPr>
        <w:t>):</w:t>
      </w:r>
    </w:p>
    <w:p w14:paraId="7DC76D1D" w14:textId="49236843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Estimated purity:</w:t>
      </w:r>
    </w:p>
    <w:p w14:paraId="6E639FF7" w14:textId="7EFCA776" w:rsidR="00DE6266" w:rsidRPr="00060BAA" w:rsidRDefault="00DE6266">
      <w:pPr>
        <w:rPr>
          <w:rFonts w:ascii="Calibri" w:hAnsi="Calibri" w:cs="Calibri"/>
        </w:rPr>
      </w:pPr>
    </w:p>
    <w:p w14:paraId="472ABD26" w14:textId="3FBE65D4" w:rsidR="00DE6266" w:rsidRPr="002C374F" w:rsidRDefault="00804B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Modifications</w:t>
      </w:r>
    </w:p>
    <w:p w14:paraId="345A3B81" w14:textId="5C7B6CD7" w:rsidR="00DE6266" w:rsidRPr="00060BAA" w:rsidRDefault="00804B12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Disulfides (oxidized):</w:t>
      </w:r>
    </w:p>
    <w:p w14:paraId="57A1D954" w14:textId="5C038853" w:rsidR="00DE6266" w:rsidRPr="00060BAA" w:rsidRDefault="00804B12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Glycans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PNGaseF</w:t>
      </w:r>
      <w:proofErr w:type="spellEnd"/>
      <w:r>
        <w:rPr>
          <w:rFonts w:ascii="Calibri" w:hAnsi="Calibri" w:cs="Calibri"/>
        </w:rPr>
        <w:t xml:space="preserve"> treat:</w:t>
      </w:r>
    </w:p>
    <w:p w14:paraId="7DC5EA3D" w14:textId="64E47566" w:rsidR="00DE6266" w:rsidRDefault="00804B12" w:rsidP="006974F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 System: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5A63">
        <w:rPr>
          <w:rFonts w:ascii="Calibri" w:hAnsi="Calibri" w:cs="Calibri"/>
        </w:rPr>
        <w:tab/>
      </w:r>
      <w:r w:rsidR="00F05A6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Bacterial:  </w:t>
      </w:r>
      <w:r>
        <w:rPr>
          <w:rFonts w:ascii="Calibri" w:hAnsi="Calibri" w:cs="Calibri"/>
        </w:rPr>
        <w:tab/>
        <w:t xml:space="preserve">Yeast: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Insect: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Mammalian:</w:t>
      </w:r>
    </w:p>
    <w:p w14:paraId="46246463" w14:textId="7D2C03C3" w:rsidR="006974FA" w:rsidRPr="00060BAA" w:rsidRDefault="006974FA" w:rsidP="002C374F">
      <w:pPr>
        <w:ind w:firstLine="1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HisTag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Other tag:</w:t>
      </w:r>
    </w:p>
    <w:p w14:paraId="2FD56D43" w14:textId="3EEF4CB3" w:rsidR="00DE6266" w:rsidRDefault="00804B12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Other PTMs:</w:t>
      </w:r>
    </w:p>
    <w:p w14:paraId="7D5E4019" w14:textId="23CE0475" w:rsidR="00804B12" w:rsidRDefault="00804B12" w:rsidP="00092EEA">
      <w:pPr>
        <w:ind w:firstLine="180"/>
        <w:rPr>
          <w:rFonts w:ascii="Calibri" w:hAnsi="Calibri" w:cs="Calibri"/>
        </w:rPr>
      </w:pPr>
    </w:p>
    <w:p w14:paraId="318DBC45" w14:textId="6B656B96" w:rsidR="00804B12" w:rsidRPr="00A56E98" w:rsidRDefault="00804B12" w:rsidP="00A56E98">
      <w:pPr>
        <w:rPr>
          <w:rFonts w:ascii="Calibri" w:hAnsi="Calibri" w:cs="Calibri"/>
          <w:b/>
          <w:bCs/>
        </w:rPr>
      </w:pPr>
      <w:r w:rsidRPr="00A56E98">
        <w:rPr>
          <w:rFonts w:ascii="Calibri" w:hAnsi="Calibri" w:cs="Calibri"/>
          <w:b/>
          <w:bCs/>
        </w:rPr>
        <w:t>Digestion</w:t>
      </w:r>
    </w:p>
    <w:p w14:paraId="2CDD5C18" w14:textId="136ACA9C" w:rsidR="00804B12" w:rsidRDefault="00804B12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Trypsin</w:t>
      </w:r>
      <w:r w:rsidR="00A56E98">
        <w:rPr>
          <w:rFonts w:ascii="Calibri" w:hAnsi="Calibri" w:cs="Calibri"/>
        </w:rPr>
        <w:t xml:space="preserve"> (pH7):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Pepsin</w:t>
      </w:r>
      <w:r w:rsidR="00A56E98">
        <w:rPr>
          <w:rFonts w:ascii="Calibri" w:hAnsi="Calibri" w:cs="Calibri"/>
        </w:rPr>
        <w:t xml:space="preserve"> (pH2):</w:t>
      </w:r>
    </w:p>
    <w:p w14:paraId="09524A77" w14:textId="34FF7E90" w:rsidR="00804B12" w:rsidRDefault="00804B12" w:rsidP="00092EEA">
      <w:pPr>
        <w:ind w:firstLine="180"/>
        <w:rPr>
          <w:rFonts w:ascii="Calibri" w:hAnsi="Calibri" w:cs="Calibri"/>
        </w:rPr>
      </w:pPr>
    </w:p>
    <w:p w14:paraId="48A73127" w14:textId="6D6ECC93" w:rsidR="00804B12" w:rsidRPr="00A56E98" w:rsidRDefault="00A56E98" w:rsidP="00A56E98">
      <w:pPr>
        <w:rPr>
          <w:rFonts w:ascii="Calibri" w:hAnsi="Calibri" w:cs="Calibri"/>
          <w:b/>
          <w:bCs/>
        </w:rPr>
      </w:pPr>
      <w:r w:rsidRPr="00A56E98">
        <w:rPr>
          <w:rFonts w:ascii="Calibri" w:hAnsi="Calibri" w:cs="Calibri"/>
          <w:b/>
          <w:bCs/>
        </w:rPr>
        <w:t>Sample Prep</w:t>
      </w:r>
    </w:p>
    <w:p w14:paraId="580C701D" w14:textId="281036CF" w:rsidR="00A56E98" w:rsidRDefault="00A56E98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PAGE gel slice (Coomassie stained):</w:t>
      </w:r>
    </w:p>
    <w:p w14:paraId="380842B9" w14:textId="3E2D8A1B" w:rsidR="00A56E98" w:rsidRPr="00060BAA" w:rsidRDefault="00A56E98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Co-IP: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# Washes: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Elution buffer:</w:t>
      </w:r>
    </w:p>
    <w:p w14:paraId="02412442" w14:textId="3204B688" w:rsidR="00DE6266" w:rsidRPr="00060BAA" w:rsidRDefault="00DE6266" w:rsidP="00DE6266">
      <w:pPr>
        <w:rPr>
          <w:rFonts w:ascii="Calibri" w:hAnsi="Calibri" w:cs="Calibri"/>
        </w:rPr>
      </w:pPr>
    </w:p>
    <w:p w14:paraId="3852A01D" w14:textId="2B7D04E4" w:rsidR="00DE6266" w:rsidRDefault="00A56E98" w:rsidP="00DE62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Analysis Method</w:t>
      </w:r>
    </w:p>
    <w:p w14:paraId="3F93B5FB" w14:textId="1566347F" w:rsidR="00A56E98" w:rsidRPr="006974FA" w:rsidRDefault="00A56E98" w:rsidP="009F2841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MALDI: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6974FA">
        <w:rPr>
          <w:rFonts w:ascii="Calibri" w:hAnsi="Calibri" w:cs="Calibri"/>
        </w:rPr>
        <w:t>SA:</w:t>
      </w:r>
      <w:r w:rsidRPr="006974FA">
        <w:rPr>
          <w:rFonts w:ascii="Calibri" w:hAnsi="Calibri" w:cs="Calibri"/>
        </w:rPr>
        <w:tab/>
      </w:r>
      <w:r w:rsidRPr="006974FA">
        <w:rPr>
          <w:rFonts w:ascii="Calibri" w:hAnsi="Calibri" w:cs="Calibri"/>
        </w:rPr>
        <w:tab/>
      </w:r>
      <w:r w:rsidR="006974FA" w:rsidRPr="006974FA">
        <w:rPr>
          <w:rFonts w:ascii="Calibri" w:hAnsi="Calibri" w:cs="Calibri"/>
        </w:rPr>
        <w:tab/>
      </w:r>
      <w:r w:rsidR="006974FA" w:rsidRPr="006974FA">
        <w:rPr>
          <w:rFonts w:ascii="Calibri" w:hAnsi="Calibri" w:cs="Calibri"/>
        </w:rPr>
        <w:tab/>
      </w:r>
      <w:r w:rsidRPr="006974FA">
        <w:rPr>
          <w:rFonts w:ascii="Calibri" w:hAnsi="Calibri" w:cs="Calibri"/>
        </w:rPr>
        <w:t>CHCA:</w:t>
      </w:r>
    </w:p>
    <w:p w14:paraId="2C1BE3AC" w14:textId="4D69D68A" w:rsidR="00A56E98" w:rsidRDefault="00A56E98" w:rsidP="009F2841">
      <w:pPr>
        <w:ind w:firstLine="1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LC-MS</w:t>
      </w:r>
      <w:r w:rsidR="006974FA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6974FA">
        <w:rPr>
          <w:rFonts w:ascii="Calibri" w:hAnsi="Calibri" w:cs="Calibri"/>
        </w:rPr>
        <w:t xml:space="preserve">Phenyl-hexyl (5 min): </w:t>
      </w:r>
      <w:r w:rsidRPr="006974FA">
        <w:rPr>
          <w:rFonts w:ascii="Calibri" w:hAnsi="Calibri" w:cs="Calibri"/>
        </w:rPr>
        <w:tab/>
      </w:r>
      <w:r w:rsidR="009F2841">
        <w:rPr>
          <w:rFonts w:ascii="Calibri" w:hAnsi="Calibri" w:cs="Calibri"/>
        </w:rPr>
        <w:tab/>
      </w:r>
      <w:r w:rsidRPr="006974FA">
        <w:rPr>
          <w:rFonts w:ascii="Calibri" w:hAnsi="Calibri" w:cs="Calibri"/>
        </w:rPr>
        <w:t>C</w:t>
      </w:r>
      <w:r w:rsidRPr="009F2841">
        <w:rPr>
          <w:rFonts w:ascii="Calibri" w:hAnsi="Calibri" w:cs="Calibri"/>
          <w:vertAlign w:val="subscript"/>
        </w:rPr>
        <w:t>4</w:t>
      </w:r>
      <w:r w:rsidRPr="006974FA">
        <w:rPr>
          <w:rFonts w:ascii="Calibri" w:hAnsi="Calibri" w:cs="Calibri"/>
        </w:rPr>
        <w:t xml:space="preserve"> (30 min): </w:t>
      </w:r>
      <w:r w:rsidRPr="006974FA">
        <w:rPr>
          <w:rFonts w:ascii="Calibri" w:hAnsi="Calibri" w:cs="Calibri"/>
        </w:rPr>
        <w:tab/>
      </w:r>
      <w:r w:rsidRPr="006974FA">
        <w:rPr>
          <w:rFonts w:ascii="Calibri" w:hAnsi="Calibri" w:cs="Calibri"/>
        </w:rPr>
        <w:tab/>
      </w:r>
      <w:r w:rsidRPr="006974FA">
        <w:rPr>
          <w:rFonts w:ascii="Calibri" w:hAnsi="Calibri" w:cs="Calibri"/>
        </w:rPr>
        <w:tab/>
        <w:t>SEC:</w:t>
      </w:r>
      <w:r w:rsidRPr="006974FA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6247036E" w14:textId="595B6DB3" w:rsidR="00DE6266" w:rsidRPr="00060BAA" w:rsidRDefault="00DE6266" w:rsidP="00DE6266">
      <w:pPr>
        <w:rPr>
          <w:rFonts w:ascii="Calibri" w:hAnsi="Calibri" w:cs="Calibri"/>
        </w:rPr>
      </w:pPr>
    </w:p>
    <w:p w14:paraId="37D65109" w14:textId="18860D73" w:rsidR="00DE6266" w:rsidRPr="007E6656" w:rsidRDefault="00CE595D" w:rsidP="006974F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8436" wp14:editId="5F8D6FD9">
                <wp:simplePos x="0" y="0"/>
                <wp:positionH relativeFrom="column">
                  <wp:posOffset>5137</wp:posOffset>
                </wp:positionH>
                <wp:positionV relativeFrom="paragraph">
                  <wp:posOffset>173840</wp:posOffset>
                </wp:positionV>
                <wp:extent cx="6842125" cy="1273996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1273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2BB4" w14:textId="77777777" w:rsidR="00D7411D" w:rsidRDefault="00D74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8436" id="Text Box 3" o:spid="_x0000_s1027" type="#_x0000_t202" style="position:absolute;margin-left:.4pt;margin-top:13.7pt;width:538.75pt;height:10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r7gOgIAAIUEAAAOAAAAZHJzL2Uyb0RvYy54bWysVE1v2zAMvQ/YfxB0X/yxNG2MOEWWIsOA&#13;&#10;oC2QDj0rshwbk0VNUmJnv36U7Hy022nYRSFF+ol8fMzsvmskOQhja1A5TUYxJUJxKGq1y+n3l9Wn&#13;&#10;O0qsY6pgEpTI6VFYej//+GHW6kykUIEshCEIomzW6pxWzuksiiyvRMPsCLRQGCzBNMyha3ZRYViL&#13;&#10;6I2M0jieRC2YQhvgwlq8feiDdB7wy1Jw91SWVjgic4q1uXCacG79Gc1nLNsZpquaD2Wwf6iiYbXC&#13;&#10;R89QD8wxsjf1H1BNzQ1YKN2IQxNBWdZchB6wmyR+182mYlqEXpAcq8802f8Hyx8PG/1siOu+QIcD&#13;&#10;9IS02mYWL30/XWka/4uVEowjhcczbaJzhOPl5G6cJukNJRxjSXr7eTqdeJzo8rk21n0V0BBv5NTg&#13;&#10;XAJd7LC2rk89pfjXLMi6WNVSBsdrQSylIQeGU5QuFIngb7KkIm14PY4D8pugxz4DbCXjP4b6rrIQ&#13;&#10;UCos+tK9t1y37UhdXDGzheKIhBnotWQ1X9UIv2bWPTOD4kGOcCHcEx6lBCwKBouSCsyvv937fJwp&#13;&#10;RilpUYw5tT/3zAhK5DeF054m47FXb3DGN7cpOuY6sr2OqH2zBGQqwdXTPJg+38mTWRpoXnFvFv5V&#13;&#10;DDHF8e2cupO5dP2K4N5xsViEJNSrZm6tNpp7aD8ZT+tL98qMHubqUBKPcJIty96Nt8/1XypY7B2U&#13;&#10;dZi957lndaAftR7UM+ylX6ZrP2Rd/j3mvwEAAP//AwBQSwMEFAAGAAgAAAAhAMA1jvDkAAAADQEA&#13;&#10;AA8AAABkcnMvZG93bnJldi54bWxMj8FOwzAQRO9I/IO1SNyoTUDUSuNUUISKREGi9MLNjZckJLaj&#13;&#10;2E2Tv+/2BJeVdkcz+yZbjrZlA/ah9k7B7UwAQ1d4U7tSwe7r5UYCC1E7o1vvUMGEAZb55UWmU+OP&#13;&#10;7hOHbSwZhbiQagVVjF3KeSgqtDrMfIeOtB/fWx1p7Utuen2kcNvyRIgHbnXt6EOlO1xVWDTbg1XQ&#13;&#10;PK1Xu7fk+3Va/8rNx9RshvAulbq+Gp8XNB4XwCKO8c8B5w7EDzmB7f3BmcBaBQQfFSTze2BnVczl&#13;&#10;HbA9XRIpgOcZ/98iPwEAAP//AwBQSwECLQAUAAYACAAAACEAtoM4kv4AAADhAQAAEwAAAAAAAAAA&#13;&#10;AAAAAAAAAAAAW0NvbnRlbnRfVHlwZXNdLnhtbFBLAQItABQABgAIAAAAIQA4/SH/1gAAAJQBAAAL&#13;&#10;AAAAAAAAAAAAAAAAAC8BAABfcmVscy8ucmVsc1BLAQItABQABgAIAAAAIQB1Er7gOgIAAIUEAAAO&#13;&#10;AAAAAAAAAAAAAAAAAC4CAABkcnMvZTJvRG9jLnhtbFBLAQItABQABgAIAAAAIQDANY7w5AAAAA0B&#13;&#10;AAAPAAAAAAAAAAAAAAAAAJQEAABkcnMvZG93bnJldi54bWxQSwUGAAAAAAQABADzAAAApQUAAAAA&#13;&#10;" fillcolor="white [3201]" strokeweight="1pt">
                <v:textbox>
                  <w:txbxContent>
                    <w:p w14:paraId="35FA2BB4" w14:textId="77777777" w:rsidR="00D7411D" w:rsidRDefault="00D7411D"/>
                  </w:txbxContent>
                </v:textbox>
              </v:shape>
            </w:pict>
          </mc:Fallback>
        </mc:AlternateContent>
      </w:r>
      <w:r w:rsidR="006974FA">
        <w:rPr>
          <w:rFonts w:ascii="Calibri" w:hAnsi="Calibri" w:cs="Calibri"/>
          <w:b/>
          <w:bCs/>
        </w:rPr>
        <w:t xml:space="preserve">Experimental </w:t>
      </w:r>
      <w:r w:rsidR="00DE6266" w:rsidRPr="002C374F">
        <w:rPr>
          <w:rFonts w:ascii="Calibri" w:hAnsi="Calibri" w:cs="Calibri"/>
          <w:b/>
          <w:bCs/>
        </w:rPr>
        <w:t>Information</w:t>
      </w:r>
      <w:r w:rsidR="006974FA">
        <w:rPr>
          <w:rFonts w:ascii="Calibri" w:hAnsi="Calibri" w:cs="Calibri"/>
          <w:b/>
          <w:bCs/>
        </w:rPr>
        <w:t xml:space="preserve">: </w:t>
      </w:r>
      <w:r w:rsidR="006974FA" w:rsidRPr="009F2841">
        <w:rPr>
          <w:rFonts w:ascii="Calibri" w:hAnsi="Calibri" w:cs="Calibri"/>
        </w:rPr>
        <w:t>goals</w:t>
      </w:r>
      <w:r w:rsidR="009F2841" w:rsidRPr="009F2841">
        <w:rPr>
          <w:rFonts w:ascii="Calibri" w:hAnsi="Calibri" w:cs="Calibri"/>
        </w:rPr>
        <w:t>, data required</w:t>
      </w:r>
      <w:r w:rsidR="007E6656" w:rsidRPr="007E6656">
        <w:rPr>
          <w:rFonts w:ascii="Calibri" w:hAnsi="Calibri" w:cs="Calibri"/>
        </w:rPr>
        <w:t>, etc.</w:t>
      </w:r>
    </w:p>
    <w:sectPr w:rsidR="00DE6266" w:rsidRPr="007E6656" w:rsidSect="00EF06B1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8959" w14:textId="77777777" w:rsidR="000319AF" w:rsidRDefault="000319AF" w:rsidP="00060BAA">
      <w:r>
        <w:separator/>
      </w:r>
    </w:p>
  </w:endnote>
  <w:endnote w:type="continuationSeparator" w:id="0">
    <w:p w14:paraId="6F914E9B" w14:textId="77777777" w:rsidR="000319AF" w:rsidRDefault="000319AF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4163" w14:textId="59794C5D" w:rsidR="00DE4FCD" w:rsidRPr="00DE4FCD" w:rsidRDefault="00205958" w:rsidP="00DE4FCD">
    <w:pPr>
      <w:pStyle w:val="Footer"/>
      <w:jc w:val="center"/>
      <w:rPr>
        <w:b/>
        <w:bCs/>
        <w:sz w:val="28"/>
        <w:szCs w:val="28"/>
      </w:rPr>
    </w:pPr>
    <w:r w:rsidRPr="00DE4FCD">
      <w:rPr>
        <w:b/>
        <w:bCs/>
        <w:sz w:val="28"/>
        <w:szCs w:val="28"/>
      </w:rPr>
      <w:t>UC Irvine Mass Spectrometry Facility © 2023</w:t>
    </w:r>
  </w:p>
  <w:p w14:paraId="2ADE6F94" w14:textId="64891DAD" w:rsidR="00DE4FCD" w:rsidRDefault="00DE4FCD" w:rsidP="00DE4FCD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Felix </w:t>
    </w:r>
    <w:proofErr w:type="spellStart"/>
    <w:r>
      <w:rPr>
        <w:rFonts w:ascii="Calibri" w:hAnsi="Calibri" w:cs="Calibri"/>
        <w:sz w:val="20"/>
        <w:szCs w:val="20"/>
      </w:rPr>
      <w:t>Grün</w:t>
    </w:r>
    <w:proofErr w:type="spellEnd"/>
    <w:r>
      <w:rPr>
        <w:rFonts w:ascii="Calibri" w:hAnsi="Calibri" w:cs="Calibri"/>
        <w:sz w:val="20"/>
        <w:szCs w:val="20"/>
      </w:rPr>
      <w:t xml:space="preserve">, PhD, Director, </w:t>
    </w:r>
    <w:proofErr w:type="spellStart"/>
    <w:r>
      <w:rPr>
        <w:rFonts w:ascii="Calibri" w:hAnsi="Calibri" w:cs="Calibri"/>
        <w:sz w:val="20"/>
        <w:szCs w:val="20"/>
      </w:rPr>
      <w:t>f</w:t>
    </w:r>
    <w:r w:rsidRPr="002C374F">
      <w:rPr>
        <w:rFonts w:ascii="Calibri" w:hAnsi="Calibri" w:cs="Calibri"/>
        <w:sz w:val="20"/>
        <w:szCs w:val="20"/>
      </w:rPr>
      <w:t>grun</w:t>
    </w:r>
    <w:proofErr w:type="spellEnd"/>
    <w:r w:rsidRPr="002C374F">
      <w:rPr>
        <w:rFonts w:ascii="Calibri" w:hAnsi="Calibri" w:cs="Calibri"/>
        <w:sz w:val="20"/>
        <w:szCs w:val="20"/>
      </w:rPr>
      <w:t>@ uci.edu, (949) 824-345</w:t>
    </w:r>
    <w:r>
      <w:rPr>
        <w:rFonts w:ascii="Calibri" w:hAnsi="Calibri" w:cs="Calibri"/>
        <w:sz w:val="20"/>
        <w:szCs w:val="20"/>
      </w:rPr>
      <w:t>3</w:t>
    </w:r>
  </w:p>
  <w:p w14:paraId="3AEACC84" w14:textId="5937280D" w:rsidR="00DE4FCD" w:rsidRDefault="00DE4FCD" w:rsidP="00DE4FCD">
    <w:pPr>
      <w:pStyle w:val="Footer"/>
      <w:jc w:val="center"/>
    </w:pPr>
    <w:r w:rsidRPr="002C374F">
      <w:rPr>
        <w:rFonts w:ascii="Calibri" w:hAnsi="Calibri" w:cs="Calibri"/>
        <w:sz w:val="20"/>
        <w:szCs w:val="20"/>
      </w:rPr>
      <w:t xml:space="preserve">1002 </w:t>
    </w:r>
    <w:proofErr w:type="spellStart"/>
    <w:r w:rsidRPr="002C374F">
      <w:rPr>
        <w:rFonts w:ascii="Calibri" w:hAnsi="Calibri" w:cs="Calibri"/>
        <w:sz w:val="20"/>
        <w:szCs w:val="20"/>
      </w:rPr>
      <w:t>Reines</w:t>
    </w:r>
    <w:proofErr w:type="spellEnd"/>
    <w:r w:rsidRPr="002C374F">
      <w:rPr>
        <w:rFonts w:ascii="Calibri" w:hAnsi="Calibri" w:cs="Calibri"/>
        <w:sz w:val="20"/>
        <w:szCs w:val="20"/>
      </w:rPr>
      <w:t xml:space="preserve"> Hall, UC</w:t>
    </w:r>
    <w:r>
      <w:rPr>
        <w:rFonts w:ascii="Calibri" w:hAnsi="Calibri" w:cs="Calibri"/>
        <w:sz w:val="20"/>
        <w:szCs w:val="20"/>
      </w:rPr>
      <w:t xml:space="preserve"> </w:t>
    </w:r>
    <w:r w:rsidRPr="002C374F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rvine</w:t>
    </w:r>
    <w:r w:rsidRPr="002C374F">
      <w:rPr>
        <w:rFonts w:ascii="Calibri" w:hAnsi="Calibri" w:cs="Calibri"/>
        <w:sz w:val="20"/>
        <w:szCs w:val="20"/>
      </w:rPr>
      <w:t>, Irvine 9269</w:t>
    </w:r>
    <w:r w:rsidR="00EF06B1">
      <w:rPr>
        <w:rFonts w:ascii="Calibri" w:hAnsi="Calibri" w:cs="Calibri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A587" w14:textId="77777777" w:rsidR="000319AF" w:rsidRDefault="000319AF" w:rsidP="00060BAA">
      <w:r>
        <w:separator/>
      </w:r>
    </w:p>
  </w:footnote>
  <w:footnote w:type="continuationSeparator" w:id="0">
    <w:p w14:paraId="1317E963" w14:textId="77777777" w:rsidR="000319AF" w:rsidRDefault="000319AF" w:rsidP="0006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0BAC" w14:textId="228BB4FA" w:rsidR="00060BAA" w:rsidRPr="002C374F" w:rsidRDefault="006974FA" w:rsidP="00092EEA">
    <w:pPr>
      <w:rPr>
        <w:rFonts w:ascii="Calibri" w:hAnsi="Calibri" w:cs="Calibri"/>
        <w:b/>
        <w:bCs/>
        <w:sz w:val="56"/>
        <w:szCs w:val="56"/>
      </w:rPr>
    </w:pPr>
    <w:r>
      <w:rPr>
        <w:rFonts w:ascii="Calibri" w:hAnsi="Calibri" w:cs="Calibri"/>
        <w:b/>
        <w:bCs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16299883" wp14:editId="10792847">
          <wp:simplePos x="0" y="0"/>
          <wp:positionH relativeFrom="column">
            <wp:posOffset>5080000</wp:posOffset>
          </wp:positionH>
          <wp:positionV relativeFrom="paragraph">
            <wp:posOffset>-220980</wp:posOffset>
          </wp:positionV>
          <wp:extent cx="1226185" cy="1099185"/>
          <wp:effectExtent l="0" t="0" r="0" b="5715"/>
          <wp:wrapTight wrapText="bothSides">
            <wp:wrapPolygon edited="0">
              <wp:start x="5817" y="0"/>
              <wp:lineTo x="6040" y="8236"/>
              <wp:lineTo x="2013" y="12229"/>
              <wp:lineTo x="2461" y="20215"/>
              <wp:lineTo x="0" y="20714"/>
              <wp:lineTo x="0" y="21463"/>
              <wp:lineTo x="19911" y="21463"/>
              <wp:lineTo x="20135" y="21213"/>
              <wp:lineTo x="19016" y="20464"/>
              <wp:lineTo x="18792" y="11231"/>
              <wp:lineTo x="13647" y="4243"/>
              <wp:lineTo x="21030" y="3993"/>
              <wp:lineTo x="20582" y="2745"/>
              <wp:lineTo x="7383" y="0"/>
              <wp:lineTo x="581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BAA" w:rsidRPr="002C374F">
      <w:rPr>
        <w:rFonts w:ascii="Calibri" w:hAnsi="Calibri" w:cs="Calibri"/>
        <w:b/>
        <w:bCs/>
        <w:sz w:val="56"/>
        <w:szCs w:val="56"/>
      </w:rPr>
      <w:t xml:space="preserve">UCI Mass Spectrometry Facility </w:t>
    </w:r>
  </w:p>
  <w:p w14:paraId="2FE37CB3" w14:textId="29DE15E0" w:rsidR="00060BAA" w:rsidRDefault="00804B12" w:rsidP="00060BAA">
    <w:pPr>
      <w:pStyle w:val="Head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Peptide/Protein MS Form</w:t>
    </w:r>
  </w:p>
  <w:p w14:paraId="6CD1FD7F" w14:textId="77777777" w:rsidR="00060BAA" w:rsidRDefault="00060BAA" w:rsidP="0006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2A"/>
    <w:rsid w:val="000319AF"/>
    <w:rsid w:val="00054388"/>
    <w:rsid w:val="00060BAA"/>
    <w:rsid w:val="0007305F"/>
    <w:rsid w:val="00086536"/>
    <w:rsid w:val="000913F8"/>
    <w:rsid w:val="00092EEA"/>
    <w:rsid w:val="000F0A71"/>
    <w:rsid w:val="00115A5F"/>
    <w:rsid w:val="001333E2"/>
    <w:rsid w:val="00177571"/>
    <w:rsid w:val="001C55F7"/>
    <w:rsid w:val="002035B0"/>
    <w:rsid w:val="00205958"/>
    <w:rsid w:val="002203F7"/>
    <w:rsid w:val="00286435"/>
    <w:rsid w:val="002C374F"/>
    <w:rsid w:val="002C6FDD"/>
    <w:rsid w:val="00305A35"/>
    <w:rsid w:val="00305AB9"/>
    <w:rsid w:val="00316CA8"/>
    <w:rsid w:val="00364B32"/>
    <w:rsid w:val="003C2D8D"/>
    <w:rsid w:val="00447E21"/>
    <w:rsid w:val="004D257A"/>
    <w:rsid w:val="004E0984"/>
    <w:rsid w:val="004E514F"/>
    <w:rsid w:val="0064302A"/>
    <w:rsid w:val="00662CB8"/>
    <w:rsid w:val="006974FA"/>
    <w:rsid w:val="00723A60"/>
    <w:rsid w:val="007578EB"/>
    <w:rsid w:val="0079099E"/>
    <w:rsid w:val="007C6115"/>
    <w:rsid w:val="007D5E35"/>
    <w:rsid w:val="007E6656"/>
    <w:rsid w:val="00804B12"/>
    <w:rsid w:val="00845FBE"/>
    <w:rsid w:val="00864082"/>
    <w:rsid w:val="008D2C03"/>
    <w:rsid w:val="009F2841"/>
    <w:rsid w:val="00A52874"/>
    <w:rsid w:val="00A56E98"/>
    <w:rsid w:val="00AA4319"/>
    <w:rsid w:val="00AD1771"/>
    <w:rsid w:val="00B16E02"/>
    <w:rsid w:val="00B25249"/>
    <w:rsid w:val="00B861C6"/>
    <w:rsid w:val="00BA1B5F"/>
    <w:rsid w:val="00C26E9D"/>
    <w:rsid w:val="00C4485D"/>
    <w:rsid w:val="00CC1271"/>
    <w:rsid w:val="00CE595D"/>
    <w:rsid w:val="00D7411D"/>
    <w:rsid w:val="00D86534"/>
    <w:rsid w:val="00DB055C"/>
    <w:rsid w:val="00DE4FCD"/>
    <w:rsid w:val="00DE6266"/>
    <w:rsid w:val="00E974FD"/>
    <w:rsid w:val="00EB7533"/>
    <w:rsid w:val="00EF06B1"/>
    <w:rsid w:val="00F05A63"/>
    <w:rsid w:val="00F072E0"/>
    <w:rsid w:val="00F339B3"/>
    <w:rsid w:val="00F350C0"/>
    <w:rsid w:val="00F444AD"/>
    <w:rsid w:val="00F62ACC"/>
    <w:rsid w:val="00FB7767"/>
    <w:rsid w:val="00FC6F85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C2F3D"/>
  <w15:chartTrackingRefBased/>
  <w15:docId w15:val="{685DD8E8-C4BE-DF4A-A347-D078401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AA"/>
  </w:style>
  <w:style w:type="paragraph" w:styleId="Footer">
    <w:name w:val="footer"/>
    <w:basedOn w:val="Normal"/>
    <w:link w:val="FooterChar"/>
    <w:uiPriority w:val="99"/>
    <w:unhideWhenUsed/>
    <w:rsid w:val="0006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2022-12-28T21:35:00Z</cp:lastPrinted>
  <dcterms:created xsi:type="dcterms:W3CDTF">2022-12-27T19:20:00Z</dcterms:created>
  <dcterms:modified xsi:type="dcterms:W3CDTF">2022-12-30T20:35:00Z</dcterms:modified>
</cp:coreProperties>
</file>